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Beispiel Labyrinth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Beispiel Labyrinth © 2024 by Jonte H is licensed under CC BY 4.0</w:t>
      </w:r>
    </w:p>
    <w:p>
      <w:pPr>
        <w:pStyle w:val="Heading1"/>
      </w:pPr>
      <w:r>
        <w:t>T</w:t>
      </w:r>
    </w:p>
    <w:p>
      <w:pPr>
        <w:pStyle w:val="Heading1"/>
      </w:pPr>
      <w:r>
        <w:t>I</w:t>
      </w:r>
    </w:p>
    <w:p>
      <w:pPr>
        <w:pStyle w:val="Heading1"/>
      </w:pPr>
      <w:r>
        <w:t>&amp;</w:t>
      </w:r>
    </w:p>
    <w:p>
      <w:r>
        <w:t>&amp;</w:t>
      </w:r>
    </w:p>
    <w:p>
      <w:pPr>
        <w:pStyle w:val="Heading1"/>
      </w:pPr>
      <w:r>
        <w:t>-</w:t>
      </w:r>
    </w:p>
    <w:p>
      <w:r>
        <w:rPr>
          <w:i/>
        </w:rPr>
        <w:t>Quelle: Beispiel-Labyrinth_.pdf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 Labyrinth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