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 vs. Mensch Checkliste Materialien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KI VS. MENSCH</w:t>
      </w:r>
    </w:p>
    <w:p>
      <w:pPr>
        <w:pStyle w:val="Heading2"/>
      </w:pPr>
      <w:r>
        <w:t>Checkliste - Materialien</w:t>
      </w:r>
    </w:p>
    <w:p>
      <w:pPr>
        <w:pStyle w:val="Heading1"/>
      </w:pPr>
      <w:r>
        <w:t>Materialien herunterladen</w:t>
      </w:r>
    </w:p>
    <w:p>
      <w:r>
        <w:t>Book Creator herunterladen</w:t>
      </w:r>
    </w:p>
    <w:p>
      <w:r>
        <w:t>Link für die SchulKI bereitstellen</w:t>
      </w:r>
    </w:p>
    <w:p>
      <w:r>
        <w:t>eventuell Hilfskarten für die Interviews herunterladen</w:t>
      </w:r>
    </w:p>
    <w:p>
      <w:pPr>
        <w:pStyle w:val="Heading1"/>
      </w:pPr>
      <w:r>
        <w:t>Materialien vorbereiten</w:t>
      </w:r>
    </w:p>
    <w:p>
      <w:r>
        <w:t>Was? Wofür?</w:t>
      </w:r>
    </w:p>
    <w:p>
      <w:r>
        <w:t>Link für die SchulKI als QR-Code in dem Book Creator ergänzen</w:t>
      </w:r>
    </w:p>
    <w:p>
      <w:r>
        <w:t>Bei der letzten Aufgabe benötigen die Schüler:innen einen Zugang zur SchulKi. Verwandeln Sie den Zugangslink zu einem QR-Code und fügen Sie ihn zu der Aufgabe im Book Creator ein.</w:t>
      </w:r>
    </w:p>
    <w:p>
      <w:r>
        <w:t>iPad für den Book Creator Ein iPad wird mit dem geöĊneten Book Creator auf den Tisch für die Station gelegt.</w:t>
      </w:r>
    </w:p>
    <w:p>
      <w:r>
        <w:t>ein iPad pro Gruppenmitglied Jedes Gruppenmitglied sollte für das Lösen der Aufgaben ein iPad haben.</w:t>
      </w:r>
    </w:p>
    <w:p>
      <w:r>
        <w:t>Kiste mit Stiften und Blättern Legen Sie für die letzte Anwendung ein paar Stifte und Blätter auf den Tisch.</w:t>
      </w:r>
    </w:p>
    <w:p>
      <w:r>
        <w:t>eventuell Hilfskarten für die Interviews ausdrucken</w:t>
      </w:r>
    </w:p>
    <w:p>
      <w:r>
        <w:t>Für zusätzliche Inspiration und Hilfe können Sie den Schüler:innen Hilfskarten mit fertigen Fragen anbieten.</w:t>
      </w:r>
    </w:p>
    <w:p>
      <w:r>
        <w:t>CC-BY Bianca Zidarescu 2025</w:t>
      </w:r>
    </w:p>
    <w:p>
      <w:r>
        <w:drawing>
          <wp:inline xmlns:a="http://schemas.openxmlformats.org/drawingml/2006/main" xmlns:pic="http://schemas.openxmlformats.org/drawingml/2006/picture">
            <wp:extent cx="5040000" cy="189913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99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KI-vs.-Mensch-Checkliste-Materialien.pdf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 vs. Mensch Checkliste Materialien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