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Black &amp; White Classic Christmas Newspaper Newsletter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1"/>
      </w:pPr>
      <w:r>
        <w:t>Flensburger News</w:t>
      </w:r>
    </w:p>
    <w:p>
      <w:pPr>
        <w:pStyle w:val="Heading1"/>
      </w:pPr>
      <w:r>
        <w:t>ZEITMASCHINE</w:t>
      </w:r>
    </w:p>
    <w:p>
      <w:pPr>
        <w:pStyle w:val="Heading1"/>
      </w:pPr>
      <w:r>
        <w:t>GEFUNDEN</w:t>
      </w:r>
    </w:p>
    <w:p>
      <w:pPr>
        <w:pStyle w:val="Heading1"/>
      </w:pPr>
      <w:r>
        <w:t>ERSTE MENSCHEN REISEN ZURÜCK INS</w:t>
      </w:r>
    </w:p>
    <w:p>
      <w:pPr>
        <w:pStyle w:val="Heading1"/>
      </w:pPr>
      <w:r>
        <w:t>MITTELALTER</w:t>
      </w:r>
    </w:p>
    <w:p>
      <w:r>
        <w:t>Zeitmaschine möglich durch Raum-Zeit-Krümmung</w:t>
      </w:r>
    </w:p>
    <w:p>
      <w:r>
        <w:t>Die Wissenschaftler, die diese unglaubliche Erfindung gemacht haben, kommen aus einem hochmodernen Labor in der Schweiz. Sie erklären, dass die Zeitmaschine auf dem Prinzip der Raum-Zeit-Krümmung basiert.</w:t>
      </w:r>
    </w:p>
    <w:p>
      <w:r>
        <w:t>“</w:t>
      </w:r>
    </w:p>
    <w:p>
      <w:r>
        <w:t>“Es ist wie ein Tunnel durch die Zeit”, sagt Professor Müller, der Leiter des Projekts. „Stell dir vor, du gehst durch eine Tür und auf der anderen Seite bist du im Jahr 1776 oder im Jahr 3024!“</w:t>
      </w:r>
    </w:p>
    <w:p>
      <w:pPr>
        <w:pStyle w:val="ListBullet"/>
      </w:pPr>
      <w:r>
        <w:t>DEZEMBER 2024 IRGENDWOSTR. 123</w:t>
      </w:r>
    </w:p>
    <w:p>
      <w:r/>
    </w:p>
    <w:p>
      <w:r>
        <w:rPr>
          <w:i/>
        </w:rPr>
        <w:t>Quelle: Zeitmaschine-gefunden.pdf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 &amp; White Classic Christmas Newspaper Newsletter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