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Tischstationen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Hörbeeinträchtigung nn</w:t>
      </w:r>
    </w:p>
    <w:p>
      <w:r>
        <w:t>Sehbeeinträchtigung Ih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2" name="Picture 2" descr="Abbildung 2 aus dem Original, Seite 1 – Inhalt bitte im Original-PDF ansehen" title="Abbildung 2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2</w:t>
      </w:r>
    </w:p>
    <w:p>
      <w:r>
        <w:t>Leichte Sprache A;</w:t>
      </w:r>
    </w:p>
    <w:p>
      <w:r>
        <w:t>1 Ö 3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3" name="Picture 3" descr="Abbildung 1 aus dem Original, Seite 2 – Inhalt bitte im Original-PDF ansehen" title="Abbildung 1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Tischstationen.pdf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Tischstationen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