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Kabelsalat 2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„Kabelsalat“ Fragen</w:t>
      </w:r>
    </w:p>
    <w:p>
      <w:r>
        <w:t>„Alle Kinder suchen sich einen neuen Platz, die:“</w:t>
      </w:r>
    </w:p>
    <w:p>
      <w:r>
        <w:t>1.Einen Tiktok-Tanz auswendig können 2.Mindestens zwei Accounts auf Instagram haben 3.Mehr als 10 Flammen auf Snapchat haben 4.Schon mal eine Hassnachricht erhalten haben 5.Schon einmal selber im Internet beleidigt haben 6.Weniger als 3 Stunden pro Tag online sind 7.Mehr als 5 Stunden pro Tag online sind 8.Die schon mal selber gestreamt haben oder live gegangen sind</w:t>
      </w:r>
    </w:p>
    <w:p>
      <w:pPr>
        <w:pStyle w:val="ListBullet"/>
      </w:pPr>
      <w:r>
        <w:t>Lieber auf Whatsapp Sprachnachrichten verschicken als zu schreiben 10.Einen anderen Messenger benutzten als Whatsapp</w:t>
      </w:r>
    </w:p>
    <w:p>
      <w:r>
        <w:rPr>
          <w:i/>
        </w:rPr>
        <w:t>Quelle: Kabelsalat-2.pdf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Kabelsalat 2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